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52A" w:rsidRDefault="0092752A" w:rsidP="0092752A">
      <w:pPr>
        <w:rPr>
          <w:rFonts w:ascii="Arial Unicode MS" w:eastAsia="Arial Unicode MS" w:hAnsi="Arial Unicode MS" w:cs="Arial Unicode MS"/>
        </w:rPr>
      </w:pPr>
      <w:r>
        <w:rPr>
          <w:rFonts w:ascii="Arial Unicode MS" w:eastAsia="Arial Unicode MS" w:hAnsi="Arial Unicode MS" w:cs="Arial Unicode MS"/>
        </w:rPr>
        <w:t xml:space="preserve">Ärzte Zeitung, 04.03.2016 </w:t>
      </w:r>
    </w:p>
    <w:p w:rsidR="0092752A" w:rsidRDefault="0092752A" w:rsidP="0092752A">
      <w:pPr>
        <w:rPr>
          <w:rFonts w:ascii="Arial Unicode MS" w:eastAsia="Arial Unicode MS" w:hAnsi="Arial Unicode MS" w:cs="Arial Unicode MS"/>
        </w:rPr>
      </w:pPr>
    </w:p>
    <w:p w:rsidR="00A302D5" w:rsidRPr="00A302D5" w:rsidRDefault="0092752A" w:rsidP="0092752A">
      <w:pPr>
        <w:rPr>
          <w:rFonts w:ascii="Arial Unicode MS" w:eastAsia="Arial Unicode MS" w:hAnsi="Arial Unicode MS" w:cs="Arial Unicode MS"/>
          <w:b/>
          <w:highlight w:val="green"/>
        </w:rPr>
      </w:pPr>
      <w:r w:rsidRPr="00A302D5">
        <w:rPr>
          <w:rFonts w:ascii="Arial Unicode MS" w:eastAsia="Arial Unicode MS" w:hAnsi="Arial Unicode MS" w:cs="Arial Unicode MS"/>
          <w:b/>
          <w:highlight w:val="green"/>
        </w:rPr>
        <w:t>HIM-Kommentar:</w:t>
      </w:r>
      <w:r w:rsidR="00713B94" w:rsidRPr="00A302D5">
        <w:rPr>
          <w:rFonts w:ascii="Arial Unicode MS" w:eastAsia="Arial Unicode MS" w:hAnsi="Arial Unicode MS" w:cs="Arial Unicode MS"/>
          <w:b/>
          <w:highlight w:val="green"/>
        </w:rPr>
        <w:t xml:space="preserve"> </w:t>
      </w:r>
    </w:p>
    <w:p w:rsidR="0092752A" w:rsidRPr="00A302D5" w:rsidRDefault="00D758B8" w:rsidP="0092752A">
      <w:pPr>
        <w:rPr>
          <w:rFonts w:ascii="Arial Unicode MS" w:eastAsia="Arial Unicode MS" w:hAnsi="Arial Unicode MS" w:cs="Arial Unicode MS"/>
          <w:b/>
          <w:highlight w:val="green"/>
        </w:rPr>
      </w:pPr>
      <w:r w:rsidRPr="00A302D5">
        <w:rPr>
          <w:rFonts w:ascii="Arial Unicode MS" w:eastAsia="Arial Unicode MS" w:hAnsi="Arial Unicode MS" w:cs="Arial Unicode MS"/>
          <w:b/>
          <w:highlight w:val="green"/>
        </w:rPr>
        <w:t>Sehr oft wird uns in der täglichen Praxis die Frage gestellt, ob durch eine bestimmte Ernährung die Potenz verbessert werden kann.</w:t>
      </w:r>
    </w:p>
    <w:p w:rsidR="00D758B8" w:rsidRPr="00A302D5" w:rsidRDefault="00D758B8" w:rsidP="0092752A">
      <w:pPr>
        <w:rPr>
          <w:rFonts w:ascii="Arial Unicode MS" w:eastAsia="Arial Unicode MS" w:hAnsi="Arial Unicode MS" w:cs="Arial Unicode MS"/>
          <w:b/>
          <w:highlight w:val="green"/>
        </w:rPr>
      </w:pPr>
      <w:r w:rsidRPr="00A302D5">
        <w:rPr>
          <w:rFonts w:ascii="Arial Unicode MS" w:eastAsia="Arial Unicode MS" w:hAnsi="Arial Unicode MS" w:cs="Arial Unicode MS"/>
          <w:b/>
          <w:highlight w:val="green"/>
        </w:rPr>
        <w:t>Diese Studie gibt Hinweise darauf, dass eine früchtereiche Ernährung die Wahrscheinlichkeit einer zukünftigen Potenzschwäche reduzieren könnte.</w:t>
      </w:r>
    </w:p>
    <w:p w:rsidR="00D758B8" w:rsidRPr="00A302D5" w:rsidRDefault="00D758B8" w:rsidP="0092752A">
      <w:pPr>
        <w:rPr>
          <w:rFonts w:ascii="Arial Unicode MS" w:eastAsia="Arial Unicode MS" w:hAnsi="Arial Unicode MS" w:cs="Arial Unicode MS"/>
          <w:b/>
          <w:highlight w:val="green"/>
        </w:rPr>
      </w:pPr>
      <w:r w:rsidRPr="00A302D5">
        <w:rPr>
          <w:rFonts w:ascii="Arial Unicode MS" w:eastAsia="Arial Unicode MS" w:hAnsi="Arial Unicode MS" w:cs="Arial Unicode MS"/>
          <w:b/>
          <w:highlight w:val="green"/>
        </w:rPr>
        <w:t xml:space="preserve">Hier ist anzumerken, dass Männer, die sich so ernähren, möglicherweise auch sonst gesundheitsbewusst leben, weniger rauchen, weniger Alkohol trinken, mehr Sport treiben und häufiger eine ärztliche Prävention wahrnehmen und auch damit ihr </w:t>
      </w:r>
      <w:proofErr w:type="spellStart"/>
      <w:r w:rsidRPr="00A302D5">
        <w:rPr>
          <w:rFonts w:ascii="Arial Unicode MS" w:eastAsia="Arial Unicode MS" w:hAnsi="Arial Unicode MS" w:cs="Arial Unicode MS"/>
          <w:b/>
          <w:highlight w:val="green"/>
        </w:rPr>
        <w:t>Impotenzrtisiko</w:t>
      </w:r>
      <w:proofErr w:type="spellEnd"/>
      <w:r w:rsidRPr="00A302D5">
        <w:rPr>
          <w:rFonts w:ascii="Arial Unicode MS" w:eastAsia="Arial Unicode MS" w:hAnsi="Arial Unicode MS" w:cs="Arial Unicode MS"/>
          <w:b/>
          <w:highlight w:val="green"/>
        </w:rPr>
        <w:t xml:space="preserve"> senken.</w:t>
      </w:r>
    </w:p>
    <w:p w:rsidR="00D758B8" w:rsidRDefault="00D758B8" w:rsidP="0092752A">
      <w:pPr>
        <w:rPr>
          <w:rFonts w:ascii="Arial Unicode MS" w:eastAsia="Arial Unicode MS" w:hAnsi="Arial Unicode MS" w:cs="Arial Unicode MS"/>
          <w:b/>
        </w:rPr>
      </w:pPr>
      <w:r w:rsidRPr="00A302D5">
        <w:rPr>
          <w:rFonts w:ascii="Arial Unicode MS" w:eastAsia="Arial Unicode MS" w:hAnsi="Arial Unicode MS" w:cs="Arial Unicode MS"/>
          <w:b/>
          <w:highlight w:val="green"/>
        </w:rPr>
        <w:t xml:space="preserve">Besonders interessant ist die </w:t>
      </w:r>
      <w:r w:rsidR="00A302D5" w:rsidRPr="00A302D5">
        <w:rPr>
          <w:rFonts w:ascii="Arial Unicode MS" w:eastAsia="Arial Unicode MS" w:hAnsi="Arial Unicode MS" w:cs="Arial Unicode MS"/>
          <w:b/>
          <w:highlight w:val="green"/>
        </w:rPr>
        <w:t>Tatsache, dass auch in dieser Studie bestätigt wird, dass eine Potenzstörung ein unabhängiger Risikofaktor für die Ausbildung einer koronaren Herzerkrankung mit einem Zeitabstand von zwei bis fünf Jahren darstellt.</w:t>
      </w:r>
    </w:p>
    <w:p w:rsidR="00A302D5" w:rsidRDefault="00A302D5" w:rsidP="0092752A">
      <w:pPr>
        <w:rPr>
          <w:rFonts w:ascii="Arial Unicode MS" w:eastAsia="Arial Unicode MS" w:hAnsi="Arial Unicode MS" w:cs="Arial Unicode MS"/>
          <w:b/>
        </w:rPr>
      </w:pPr>
    </w:p>
    <w:p w:rsidR="00A302D5" w:rsidRPr="00A302D5" w:rsidRDefault="00A302D5" w:rsidP="0092752A">
      <w:pPr>
        <w:rPr>
          <w:rFonts w:ascii="Arial Unicode MS" w:eastAsia="Arial Unicode MS" w:hAnsi="Arial Unicode MS" w:cs="Arial Unicode MS"/>
          <w:b/>
        </w:rPr>
      </w:pPr>
      <w:r w:rsidRPr="00A302D5">
        <w:rPr>
          <w:rFonts w:ascii="Arial Unicode MS" w:eastAsia="Arial Unicode MS" w:hAnsi="Arial Unicode MS" w:cs="Arial Unicode MS"/>
          <w:b/>
          <w:highlight w:val="green"/>
        </w:rPr>
        <w:t xml:space="preserve">Quintessenz: Bei einer </w:t>
      </w:r>
      <w:proofErr w:type="spellStart"/>
      <w:r w:rsidRPr="00A302D5">
        <w:rPr>
          <w:rFonts w:ascii="Arial Unicode MS" w:eastAsia="Arial Unicode MS" w:hAnsi="Arial Unicode MS" w:cs="Arial Unicode MS"/>
          <w:b/>
          <w:highlight w:val="green"/>
        </w:rPr>
        <w:t>Potenzsstörung</w:t>
      </w:r>
      <w:proofErr w:type="spellEnd"/>
      <w:r w:rsidRPr="00A302D5">
        <w:rPr>
          <w:rFonts w:ascii="Arial Unicode MS" w:eastAsia="Arial Unicode MS" w:hAnsi="Arial Unicode MS" w:cs="Arial Unicode MS"/>
          <w:b/>
          <w:highlight w:val="green"/>
        </w:rPr>
        <w:t xml:space="preserve"> macht es unter Umständen auch Sinn, eine kardiale Abklärung bzgl. einer </w:t>
      </w:r>
      <w:proofErr w:type="spellStart"/>
      <w:r w:rsidRPr="00A302D5">
        <w:rPr>
          <w:rFonts w:ascii="Arial Unicode MS" w:eastAsia="Arial Unicode MS" w:hAnsi="Arial Unicode MS" w:cs="Arial Unicode MS"/>
          <w:b/>
          <w:highlight w:val="green"/>
        </w:rPr>
        <w:t>asymptomatsichen</w:t>
      </w:r>
      <w:proofErr w:type="spellEnd"/>
      <w:r w:rsidRPr="00A302D5">
        <w:rPr>
          <w:rFonts w:ascii="Arial Unicode MS" w:eastAsia="Arial Unicode MS" w:hAnsi="Arial Unicode MS" w:cs="Arial Unicode MS"/>
          <w:b/>
          <w:highlight w:val="green"/>
        </w:rPr>
        <w:t xml:space="preserve"> koronaren Herzerkrankung durchzuführen</w:t>
      </w:r>
    </w:p>
    <w:p w:rsidR="00D758B8" w:rsidRDefault="00D758B8" w:rsidP="0092752A">
      <w:pPr>
        <w:rPr>
          <w:rFonts w:ascii="Arial Unicode MS" w:eastAsia="Arial Unicode MS" w:hAnsi="Arial Unicode MS" w:cs="Arial Unicode MS"/>
        </w:rPr>
      </w:pPr>
    </w:p>
    <w:p w:rsidR="0092752A" w:rsidRDefault="00A302D5" w:rsidP="0092752A">
      <w:pPr>
        <w:rPr>
          <w:rFonts w:ascii="Arial Unicode MS" w:eastAsia="Arial Unicode MS" w:hAnsi="Arial Unicode MS" w:cs="Arial Unicode MS"/>
        </w:rPr>
      </w:pPr>
      <w:r>
        <w:rPr>
          <w:rFonts w:ascii="Arial Unicode MS" w:eastAsia="Arial Unicode MS" w:hAnsi="Arial Unicode MS" w:cs="Arial Unicode MS"/>
        </w:rPr>
        <w:t xml:space="preserve">Ärzte Zeitung, 04.03.2016 </w:t>
      </w:r>
      <w:bookmarkStart w:id="0" w:name="_GoBack"/>
      <w:bookmarkEnd w:id="0"/>
    </w:p>
    <w:p w:rsidR="0092752A" w:rsidRPr="0092752A" w:rsidRDefault="0092752A" w:rsidP="0092752A">
      <w:pPr>
        <w:rPr>
          <w:rFonts w:ascii="Arial Unicode MS" w:eastAsia="Arial Unicode MS" w:hAnsi="Arial Unicode MS" w:cs="Arial Unicode MS"/>
        </w:rPr>
      </w:pPr>
    </w:p>
    <w:p w:rsidR="0092752A" w:rsidRPr="0092752A" w:rsidRDefault="0092752A" w:rsidP="0092752A">
      <w:pPr>
        <w:rPr>
          <w:rFonts w:ascii="Arial Unicode MS" w:eastAsia="Arial Unicode MS" w:hAnsi="Arial Unicode MS" w:cs="Arial Unicode MS"/>
          <w:b/>
          <w:bCs/>
        </w:rPr>
      </w:pPr>
      <w:r w:rsidRPr="0092752A">
        <w:rPr>
          <w:rFonts w:ascii="Arial Unicode MS" w:eastAsia="Arial Unicode MS" w:hAnsi="Arial Unicode MS" w:cs="Arial Unicode MS"/>
          <w:b/>
          <w:bCs/>
        </w:rPr>
        <w:t>Schwindende Manneskraft</w:t>
      </w:r>
    </w:p>
    <w:p w:rsidR="0092752A" w:rsidRPr="0092752A" w:rsidRDefault="0092752A" w:rsidP="0092752A">
      <w:pPr>
        <w:rPr>
          <w:rFonts w:ascii="Arial Unicode MS" w:eastAsia="Arial Unicode MS" w:hAnsi="Arial Unicode MS" w:cs="Arial Unicode MS"/>
          <w:b/>
          <w:bCs/>
        </w:rPr>
      </w:pPr>
      <w:r w:rsidRPr="0092752A">
        <w:rPr>
          <w:rFonts w:ascii="Arial Unicode MS" w:eastAsia="Arial Unicode MS" w:hAnsi="Arial Unicode MS" w:cs="Arial Unicode MS"/>
          <w:b/>
          <w:bCs/>
        </w:rPr>
        <w:t>Schützen Früchte vor Potenzschwäche?</w:t>
      </w:r>
    </w:p>
    <w:p w:rsidR="0092752A" w:rsidRPr="0092752A" w:rsidRDefault="0092752A" w:rsidP="0092752A">
      <w:pPr>
        <w:rPr>
          <w:rFonts w:ascii="Arial Unicode MS" w:eastAsia="Arial Unicode MS" w:hAnsi="Arial Unicode MS" w:cs="Arial Unicode MS"/>
        </w:rPr>
      </w:pPr>
      <w:r w:rsidRPr="0092752A">
        <w:rPr>
          <w:rFonts w:ascii="Arial Unicode MS" w:eastAsia="Arial Unicode MS" w:hAnsi="Arial Unicode MS" w:cs="Arial Unicode MS"/>
          <w:b/>
          <w:bCs/>
        </w:rPr>
        <w:t>Eine früchtereiche Ernährung senkt möglicherweise die Wahrscheinlichkeit für eine Potenzschwäche. Darauf deuten Ergebnisse einer prospektiven Studie.</w:t>
      </w:r>
    </w:p>
    <w:p w:rsidR="0092752A" w:rsidRPr="0092752A" w:rsidRDefault="0092752A" w:rsidP="0092752A">
      <w:pPr>
        <w:rPr>
          <w:rFonts w:ascii="Arial Unicode MS" w:eastAsia="Arial Unicode MS" w:hAnsi="Arial Unicode MS" w:cs="Arial Unicode MS"/>
        </w:rPr>
      </w:pPr>
      <w:r w:rsidRPr="0092752A">
        <w:rPr>
          <w:rFonts w:ascii="Arial Unicode MS" w:eastAsia="Arial Unicode MS" w:hAnsi="Arial Unicode MS" w:cs="Arial Unicode MS"/>
        </w:rPr>
        <w:lastRenderedPageBreak/>
        <w:drawing>
          <wp:inline distT="0" distB="0" distL="0" distR="0" wp14:anchorId="6204E216" wp14:editId="706241DA">
            <wp:extent cx="5953125" cy="2857500"/>
            <wp:effectExtent l="0" t="0" r="9525" b="0"/>
            <wp:docPr id="1" name="Grafik 1" descr="Schützen Früchte vor Potenzschwä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ützen Früchte vor Potenzschwäch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125" cy="2857500"/>
                    </a:xfrm>
                    <a:prstGeom prst="rect">
                      <a:avLst/>
                    </a:prstGeom>
                    <a:noFill/>
                    <a:ln>
                      <a:noFill/>
                    </a:ln>
                  </pic:spPr>
                </pic:pic>
              </a:graphicData>
            </a:graphic>
          </wp:inline>
        </w:drawing>
      </w:r>
    </w:p>
    <w:p w:rsidR="0092752A" w:rsidRPr="00D758B8" w:rsidRDefault="0092752A" w:rsidP="0092752A">
      <w:pPr>
        <w:rPr>
          <w:rFonts w:ascii="Arial Unicode MS" w:eastAsia="Arial Unicode MS" w:hAnsi="Arial Unicode MS" w:cs="Arial Unicode MS"/>
        </w:rPr>
      </w:pPr>
      <w:r w:rsidRPr="00D758B8">
        <w:rPr>
          <w:rFonts w:ascii="Arial Unicode MS" w:eastAsia="Arial Unicode MS" w:hAnsi="Arial Unicode MS" w:cs="Arial Unicode MS"/>
          <w:highlight w:val="green"/>
        </w:rPr>
        <w:t xml:space="preserve">Wer sich von Früchten ernährt, verringert offenbar die </w:t>
      </w:r>
      <w:proofErr w:type="spellStart"/>
      <w:r w:rsidRPr="00D758B8">
        <w:rPr>
          <w:rFonts w:ascii="Arial Unicode MS" w:eastAsia="Arial Unicode MS" w:hAnsi="Arial Unicode MS" w:cs="Arial Unicode MS"/>
          <w:highlight w:val="green"/>
        </w:rPr>
        <w:t>Wahrscheinlichtkeit</w:t>
      </w:r>
      <w:proofErr w:type="spellEnd"/>
      <w:r w:rsidRPr="00D758B8">
        <w:rPr>
          <w:rFonts w:ascii="Arial Unicode MS" w:eastAsia="Arial Unicode MS" w:hAnsi="Arial Unicode MS" w:cs="Arial Unicode MS"/>
          <w:highlight w:val="green"/>
        </w:rPr>
        <w:t>, in späteren Jahren unter einer Potenzschwäche zu leiden.</w:t>
      </w:r>
      <w:r w:rsidRPr="00D758B8">
        <w:rPr>
          <w:rFonts w:ascii="Arial Unicode MS" w:eastAsia="Arial Unicode MS" w:hAnsi="Arial Unicode MS" w:cs="Arial Unicode MS"/>
        </w:rPr>
        <w:t xml:space="preserve"> </w:t>
      </w:r>
    </w:p>
    <w:p w:rsidR="0092752A" w:rsidRPr="0092752A" w:rsidRDefault="0092752A" w:rsidP="0092752A">
      <w:pPr>
        <w:rPr>
          <w:rFonts w:ascii="Arial Unicode MS" w:eastAsia="Arial Unicode MS" w:hAnsi="Arial Unicode MS" w:cs="Arial Unicode MS"/>
        </w:rPr>
      </w:pPr>
      <w:r w:rsidRPr="0092752A">
        <w:rPr>
          <w:rFonts w:ascii="Arial Unicode MS" w:eastAsia="Arial Unicode MS" w:hAnsi="Arial Unicode MS" w:cs="Arial Unicode MS"/>
        </w:rPr>
        <w:t xml:space="preserve">© Irina </w:t>
      </w:r>
      <w:proofErr w:type="spellStart"/>
      <w:r w:rsidRPr="0092752A">
        <w:rPr>
          <w:rFonts w:ascii="Arial Unicode MS" w:eastAsia="Arial Unicode MS" w:hAnsi="Arial Unicode MS" w:cs="Arial Unicode MS"/>
        </w:rPr>
        <w:t>Ukrainets</w:t>
      </w:r>
      <w:proofErr w:type="spellEnd"/>
      <w:r w:rsidRPr="0092752A">
        <w:rPr>
          <w:rFonts w:ascii="Arial Unicode MS" w:eastAsia="Arial Unicode MS" w:hAnsi="Arial Unicode MS" w:cs="Arial Unicode MS"/>
        </w:rPr>
        <w:t xml:space="preserve"> / fotolia.com</w:t>
      </w:r>
    </w:p>
    <w:p w:rsidR="0092752A" w:rsidRPr="0092752A" w:rsidRDefault="0092752A" w:rsidP="0092752A">
      <w:pPr>
        <w:rPr>
          <w:rFonts w:ascii="Arial Unicode MS" w:eastAsia="Arial Unicode MS" w:hAnsi="Arial Unicode MS" w:cs="Arial Unicode MS"/>
        </w:rPr>
      </w:pPr>
      <w:r w:rsidRPr="0092752A">
        <w:rPr>
          <w:rFonts w:ascii="Arial Unicode MS" w:eastAsia="Arial Unicode MS" w:hAnsi="Arial Unicode MS" w:cs="Arial Unicode MS"/>
          <w:b/>
          <w:bCs/>
        </w:rPr>
        <w:t>NORWICH.</w:t>
      </w:r>
      <w:r w:rsidRPr="0092752A">
        <w:rPr>
          <w:rFonts w:ascii="Arial Unicode MS" w:eastAsia="Arial Unicode MS" w:hAnsi="Arial Unicode MS" w:cs="Arial Unicode MS"/>
        </w:rPr>
        <w:t xml:space="preserve"> In mehreren Studien konnte gezeigt werden, dass sich mit </w:t>
      </w:r>
      <w:proofErr w:type="spellStart"/>
      <w:r w:rsidRPr="0092752A">
        <w:rPr>
          <w:rFonts w:ascii="Arial Unicode MS" w:eastAsia="Arial Unicode MS" w:hAnsi="Arial Unicode MS" w:cs="Arial Unicode MS"/>
        </w:rPr>
        <w:t>Flavonoiden</w:t>
      </w:r>
      <w:proofErr w:type="spellEnd"/>
      <w:r w:rsidRPr="0092752A">
        <w:rPr>
          <w:rFonts w:ascii="Arial Unicode MS" w:eastAsia="Arial Unicode MS" w:hAnsi="Arial Unicode MS" w:cs="Arial Unicode MS"/>
        </w:rPr>
        <w:t xml:space="preserve"> das Risiko für Diabetes und kardiovaskuläre Erkrankungen senken lässt. Nun haben Wissenschaftler untersucht, ob das auch für die erektile Dysfunktion (ED) gilt. Dazu wurden Daten der Mitte der 1980er-Jahre begonnenen </w:t>
      </w:r>
      <w:proofErr w:type="spellStart"/>
      <w:r w:rsidRPr="0092752A">
        <w:rPr>
          <w:rFonts w:ascii="Arial Unicode MS" w:eastAsia="Arial Unicode MS" w:hAnsi="Arial Unicode MS" w:cs="Arial Unicode MS"/>
        </w:rPr>
        <w:t>Health</w:t>
      </w:r>
      <w:proofErr w:type="spellEnd"/>
      <w:r w:rsidRPr="0092752A">
        <w:rPr>
          <w:rFonts w:ascii="Arial Unicode MS" w:eastAsia="Arial Unicode MS" w:hAnsi="Arial Unicode MS" w:cs="Arial Unicode MS"/>
        </w:rPr>
        <w:t xml:space="preserve"> Professionals Follow-</w:t>
      </w:r>
      <w:proofErr w:type="spellStart"/>
      <w:r w:rsidRPr="0092752A">
        <w:rPr>
          <w:rFonts w:ascii="Arial Unicode MS" w:eastAsia="Arial Unicode MS" w:hAnsi="Arial Unicode MS" w:cs="Arial Unicode MS"/>
        </w:rPr>
        <w:t>up</w:t>
      </w:r>
      <w:proofErr w:type="spellEnd"/>
      <w:r w:rsidRPr="0092752A">
        <w:rPr>
          <w:rFonts w:ascii="Arial Unicode MS" w:eastAsia="Arial Unicode MS" w:hAnsi="Arial Unicode MS" w:cs="Arial Unicode MS"/>
        </w:rPr>
        <w:t>-Studie analysiert, an der mehr als 50.000 Ärzte teilgenommen hatten (</w:t>
      </w:r>
      <w:hyperlink r:id="rId6" w:tgtFrame="_blank" w:history="1">
        <w:r w:rsidRPr="0092752A">
          <w:rPr>
            <w:rStyle w:val="Hyperlink"/>
            <w:rFonts w:ascii="Arial Unicode MS" w:eastAsia="Arial Unicode MS" w:hAnsi="Arial Unicode MS" w:cs="Arial Unicode MS"/>
          </w:rPr>
          <w:t xml:space="preserve">Am J </w:t>
        </w:r>
        <w:proofErr w:type="spellStart"/>
        <w:r w:rsidRPr="0092752A">
          <w:rPr>
            <w:rStyle w:val="Hyperlink"/>
            <w:rFonts w:ascii="Arial Unicode MS" w:eastAsia="Arial Unicode MS" w:hAnsi="Arial Unicode MS" w:cs="Arial Unicode MS"/>
          </w:rPr>
          <w:t>Clin</w:t>
        </w:r>
        <w:proofErr w:type="spellEnd"/>
        <w:r w:rsidRPr="0092752A">
          <w:rPr>
            <w:rStyle w:val="Hyperlink"/>
            <w:rFonts w:ascii="Arial Unicode MS" w:eastAsia="Arial Unicode MS" w:hAnsi="Arial Unicode MS" w:cs="Arial Unicode MS"/>
          </w:rPr>
          <w:t xml:space="preserve"> </w:t>
        </w:r>
        <w:proofErr w:type="spellStart"/>
        <w:r w:rsidRPr="0092752A">
          <w:rPr>
            <w:rStyle w:val="Hyperlink"/>
            <w:rFonts w:ascii="Arial Unicode MS" w:eastAsia="Arial Unicode MS" w:hAnsi="Arial Unicode MS" w:cs="Arial Unicode MS"/>
          </w:rPr>
          <w:t>Nutr</w:t>
        </w:r>
        <w:proofErr w:type="spellEnd"/>
        <w:r w:rsidRPr="0092752A">
          <w:rPr>
            <w:rStyle w:val="Hyperlink"/>
            <w:rFonts w:ascii="Arial Unicode MS" w:eastAsia="Arial Unicode MS" w:hAnsi="Arial Unicode MS" w:cs="Arial Unicode MS"/>
          </w:rPr>
          <w:t xml:space="preserve"> 2016; 103(2): 534-541</w:t>
        </w:r>
      </w:hyperlink>
      <w:r w:rsidRPr="0092752A">
        <w:rPr>
          <w:rFonts w:ascii="Arial Unicode MS" w:eastAsia="Arial Unicode MS" w:hAnsi="Arial Unicode MS" w:cs="Arial Unicode MS"/>
        </w:rPr>
        <w:t xml:space="preserve">). </w:t>
      </w:r>
    </w:p>
    <w:p w:rsidR="0092752A" w:rsidRPr="0092752A" w:rsidRDefault="0092752A" w:rsidP="0092752A">
      <w:pPr>
        <w:rPr>
          <w:rFonts w:ascii="Arial Unicode MS" w:eastAsia="Arial Unicode MS" w:hAnsi="Arial Unicode MS" w:cs="Arial Unicode MS"/>
        </w:rPr>
      </w:pPr>
      <w:r w:rsidRPr="0092752A">
        <w:rPr>
          <w:rFonts w:ascii="Arial Unicode MS" w:eastAsia="Arial Unicode MS" w:hAnsi="Arial Unicode MS" w:cs="Arial Unicode MS"/>
        </w:rPr>
        <w:t>Im Jahr 2000 wurden die Männer erstmals zur erektilen Funktion in den vergangenen Jahren - beginnend vor 1986 bis zum Vierteljahr vor dem Interview - befragt. Die Befragung, in der die Ärzte zudem Angaben zur Ernährung machen mussten, wurde 2004 und 2008 wiederholt. Sie wurden gebeten, die erektile Funktion auf einer fünfstufigen Skala einzuschätzen. Von den Teilnehmern im Alter zwischen 40 und 75 Jahren waren etwa 25.000 Männer für die aktuelle Studie geeignet.</w:t>
      </w:r>
    </w:p>
    <w:p w:rsidR="0092752A" w:rsidRPr="0092752A" w:rsidRDefault="0092752A" w:rsidP="0092752A">
      <w:pPr>
        <w:rPr>
          <w:rFonts w:ascii="Arial Unicode MS" w:eastAsia="Arial Unicode MS" w:hAnsi="Arial Unicode MS" w:cs="Arial Unicode MS"/>
        </w:rPr>
      </w:pPr>
      <w:r w:rsidRPr="0092752A">
        <w:rPr>
          <w:rFonts w:ascii="Arial Unicode MS" w:eastAsia="Arial Unicode MS" w:hAnsi="Arial Unicode MS" w:cs="Arial Unicode MS"/>
        </w:rPr>
        <w:t xml:space="preserve">Die Studiengruppe um die Ernährungswissenschaftlerin Professor </w:t>
      </w:r>
      <w:proofErr w:type="spellStart"/>
      <w:r w:rsidRPr="0092752A">
        <w:rPr>
          <w:rFonts w:ascii="Arial Unicode MS" w:eastAsia="Arial Unicode MS" w:hAnsi="Arial Unicode MS" w:cs="Arial Unicode MS"/>
        </w:rPr>
        <w:t>Aedin</w:t>
      </w:r>
      <w:proofErr w:type="spellEnd"/>
      <w:r w:rsidRPr="0092752A">
        <w:rPr>
          <w:rFonts w:ascii="Arial Unicode MS" w:eastAsia="Arial Unicode MS" w:hAnsi="Arial Unicode MS" w:cs="Arial Unicode MS"/>
        </w:rPr>
        <w:t xml:space="preserve"> Cassidy von der University </w:t>
      </w:r>
      <w:proofErr w:type="spellStart"/>
      <w:r w:rsidRPr="0092752A">
        <w:rPr>
          <w:rFonts w:ascii="Arial Unicode MS" w:eastAsia="Arial Unicode MS" w:hAnsi="Arial Unicode MS" w:cs="Arial Unicode MS"/>
        </w:rPr>
        <w:t>of</w:t>
      </w:r>
      <w:proofErr w:type="spellEnd"/>
      <w:r w:rsidRPr="0092752A">
        <w:rPr>
          <w:rFonts w:ascii="Arial Unicode MS" w:eastAsia="Arial Unicode MS" w:hAnsi="Arial Unicode MS" w:cs="Arial Unicode MS"/>
        </w:rPr>
        <w:t xml:space="preserve"> East </w:t>
      </w:r>
      <w:proofErr w:type="spellStart"/>
      <w:r w:rsidRPr="0092752A">
        <w:rPr>
          <w:rFonts w:ascii="Arial Unicode MS" w:eastAsia="Arial Unicode MS" w:hAnsi="Arial Unicode MS" w:cs="Arial Unicode MS"/>
        </w:rPr>
        <w:t>Anglia</w:t>
      </w:r>
      <w:proofErr w:type="spellEnd"/>
      <w:r w:rsidRPr="0092752A">
        <w:rPr>
          <w:rFonts w:ascii="Arial Unicode MS" w:eastAsia="Arial Unicode MS" w:hAnsi="Arial Unicode MS" w:cs="Arial Unicode MS"/>
        </w:rPr>
        <w:t xml:space="preserve"> in Norwich richtete ihr Augenmerk auf die Gesamtgruppe der </w:t>
      </w:r>
      <w:proofErr w:type="spellStart"/>
      <w:r w:rsidRPr="0092752A">
        <w:rPr>
          <w:rFonts w:ascii="Arial Unicode MS" w:eastAsia="Arial Unicode MS" w:hAnsi="Arial Unicode MS" w:cs="Arial Unicode MS"/>
        </w:rPr>
        <w:t>Flavonoide</w:t>
      </w:r>
      <w:proofErr w:type="spellEnd"/>
      <w:r w:rsidRPr="0092752A">
        <w:rPr>
          <w:rFonts w:ascii="Arial Unicode MS" w:eastAsia="Arial Unicode MS" w:hAnsi="Arial Unicode MS" w:cs="Arial Unicode MS"/>
        </w:rPr>
        <w:t xml:space="preserve"> sowie auf die Subgruppen </w:t>
      </w:r>
      <w:proofErr w:type="spellStart"/>
      <w:r w:rsidRPr="0092752A">
        <w:rPr>
          <w:rFonts w:ascii="Arial Unicode MS" w:eastAsia="Arial Unicode MS" w:hAnsi="Arial Unicode MS" w:cs="Arial Unicode MS"/>
        </w:rPr>
        <w:t>Flavanone</w:t>
      </w:r>
      <w:proofErr w:type="spellEnd"/>
      <w:r w:rsidRPr="0092752A">
        <w:rPr>
          <w:rFonts w:ascii="Arial Unicode MS" w:eastAsia="Arial Unicode MS" w:hAnsi="Arial Unicode MS" w:cs="Arial Unicode MS"/>
        </w:rPr>
        <w:t xml:space="preserve">, Anthocyane, Flavan-3-ole, </w:t>
      </w:r>
      <w:proofErr w:type="spellStart"/>
      <w:r w:rsidRPr="0092752A">
        <w:rPr>
          <w:rFonts w:ascii="Arial Unicode MS" w:eastAsia="Arial Unicode MS" w:hAnsi="Arial Unicode MS" w:cs="Arial Unicode MS"/>
        </w:rPr>
        <w:t>Flavonoidpolymere</w:t>
      </w:r>
      <w:proofErr w:type="spellEnd"/>
      <w:r w:rsidRPr="0092752A">
        <w:rPr>
          <w:rFonts w:ascii="Arial Unicode MS" w:eastAsia="Arial Unicode MS" w:hAnsi="Arial Unicode MS" w:cs="Arial Unicode MS"/>
        </w:rPr>
        <w:t xml:space="preserve">, </w:t>
      </w:r>
      <w:proofErr w:type="spellStart"/>
      <w:r w:rsidRPr="0092752A">
        <w:rPr>
          <w:rFonts w:ascii="Arial Unicode MS" w:eastAsia="Arial Unicode MS" w:hAnsi="Arial Unicode MS" w:cs="Arial Unicode MS"/>
        </w:rPr>
        <w:t>Flavonole</w:t>
      </w:r>
      <w:proofErr w:type="spellEnd"/>
      <w:r w:rsidRPr="0092752A">
        <w:rPr>
          <w:rFonts w:ascii="Arial Unicode MS" w:eastAsia="Arial Unicode MS" w:hAnsi="Arial Unicode MS" w:cs="Arial Unicode MS"/>
        </w:rPr>
        <w:t xml:space="preserve"> und </w:t>
      </w:r>
      <w:proofErr w:type="spellStart"/>
      <w:r w:rsidRPr="0092752A">
        <w:rPr>
          <w:rFonts w:ascii="Arial Unicode MS" w:eastAsia="Arial Unicode MS" w:hAnsi="Arial Unicode MS" w:cs="Arial Unicode MS"/>
        </w:rPr>
        <w:t>Flavone</w:t>
      </w:r>
      <w:proofErr w:type="spellEnd"/>
      <w:r w:rsidRPr="0092752A">
        <w:rPr>
          <w:rFonts w:ascii="Arial Unicode MS" w:eastAsia="Arial Unicode MS" w:hAnsi="Arial Unicode MS" w:cs="Arial Unicode MS"/>
        </w:rPr>
        <w:t xml:space="preserve">. </w:t>
      </w:r>
    </w:p>
    <w:p w:rsidR="0092752A" w:rsidRPr="00D758B8" w:rsidRDefault="0092752A" w:rsidP="0092752A">
      <w:pPr>
        <w:rPr>
          <w:rFonts w:ascii="Arial Unicode MS" w:eastAsia="Arial Unicode MS" w:hAnsi="Arial Unicode MS" w:cs="Arial Unicode MS"/>
          <w:bCs/>
        </w:rPr>
      </w:pPr>
      <w:r w:rsidRPr="00D758B8">
        <w:rPr>
          <w:rFonts w:ascii="Arial Unicode MS" w:eastAsia="Arial Unicode MS" w:hAnsi="Arial Unicode MS" w:cs="Arial Unicode MS"/>
          <w:bCs/>
        </w:rPr>
        <w:lastRenderedPageBreak/>
        <w:t>Effekt wie bei mehrstündigem Gehen</w:t>
      </w:r>
    </w:p>
    <w:p w:rsidR="0092752A" w:rsidRPr="0092752A" w:rsidRDefault="0092752A" w:rsidP="0092752A">
      <w:pPr>
        <w:rPr>
          <w:rFonts w:ascii="Arial Unicode MS" w:eastAsia="Arial Unicode MS" w:hAnsi="Arial Unicode MS" w:cs="Arial Unicode MS"/>
        </w:rPr>
      </w:pPr>
      <w:r w:rsidRPr="0092752A">
        <w:rPr>
          <w:rFonts w:ascii="Arial Unicode MS" w:eastAsia="Arial Unicode MS" w:hAnsi="Arial Unicode MS" w:cs="Arial Unicode MS"/>
        </w:rPr>
        <w:t xml:space="preserve">Ihre Hypothese: Reichlich Zufuhr von Anthocyanen (etwa in blauen Trauben), </w:t>
      </w:r>
      <w:proofErr w:type="spellStart"/>
      <w:r w:rsidRPr="0092752A">
        <w:rPr>
          <w:rFonts w:ascii="Arial Unicode MS" w:eastAsia="Arial Unicode MS" w:hAnsi="Arial Unicode MS" w:cs="Arial Unicode MS"/>
        </w:rPr>
        <w:t>Flavanonen</w:t>
      </w:r>
      <w:proofErr w:type="spellEnd"/>
      <w:r w:rsidRPr="0092752A">
        <w:rPr>
          <w:rFonts w:ascii="Arial Unicode MS" w:eastAsia="Arial Unicode MS" w:hAnsi="Arial Unicode MS" w:cs="Arial Unicode MS"/>
        </w:rPr>
        <w:t xml:space="preserve"> (etwa in Orangen) und Flavan-3-olen (</w:t>
      </w:r>
      <w:proofErr w:type="spellStart"/>
      <w:r w:rsidRPr="0092752A">
        <w:rPr>
          <w:rFonts w:ascii="Arial Unicode MS" w:eastAsia="Arial Unicode MS" w:hAnsi="Arial Unicode MS" w:cs="Arial Unicode MS"/>
        </w:rPr>
        <w:t>Catechine</w:t>
      </w:r>
      <w:proofErr w:type="spellEnd"/>
      <w:r w:rsidRPr="0092752A">
        <w:rPr>
          <w:rFonts w:ascii="Arial Unicode MS" w:eastAsia="Arial Unicode MS" w:hAnsi="Arial Unicode MS" w:cs="Arial Unicode MS"/>
        </w:rPr>
        <w:t>, etwa in Rotwein) ist mit einer ED-Inzidenzreduktion assoziiert. In ihren Berechnungen berücksichtigten die Forscher unter anderem den Familienstand, Rauchgewohnheiten, Alkoholkonsum, Multivitamine als Nahrungsergänzung sowie Erkrankungen wie Herzinfarkt und Diabetes.</w:t>
      </w:r>
    </w:p>
    <w:p w:rsidR="0092752A" w:rsidRPr="0092752A" w:rsidRDefault="0092752A" w:rsidP="0092752A">
      <w:pPr>
        <w:rPr>
          <w:rFonts w:ascii="Arial Unicode MS" w:eastAsia="Arial Unicode MS" w:hAnsi="Arial Unicode MS" w:cs="Arial Unicode MS"/>
        </w:rPr>
      </w:pPr>
      <w:r w:rsidRPr="0092752A">
        <w:rPr>
          <w:rFonts w:ascii="Arial Unicode MS" w:eastAsia="Arial Unicode MS" w:hAnsi="Arial Unicode MS" w:cs="Arial Unicode MS"/>
        </w:rPr>
        <w:t xml:space="preserve">Insgesamt entwickelten 35,6 Prozent der Teilnehmer </w:t>
      </w:r>
      <w:proofErr w:type="gramStart"/>
      <w:r w:rsidRPr="0092752A">
        <w:rPr>
          <w:rFonts w:ascii="Arial Unicode MS" w:eastAsia="Arial Unicode MS" w:hAnsi="Arial Unicode MS" w:cs="Arial Unicode MS"/>
        </w:rPr>
        <w:t>im Zehn-Jahres-Follow-</w:t>
      </w:r>
      <w:proofErr w:type="spellStart"/>
      <w:r w:rsidRPr="0092752A">
        <w:rPr>
          <w:rFonts w:ascii="Arial Unicode MS" w:eastAsia="Arial Unicode MS" w:hAnsi="Arial Unicode MS" w:cs="Arial Unicode MS"/>
        </w:rPr>
        <w:t>up</w:t>
      </w:r>
      <w:proofErr w:type="spellEnd"/>
      <w:r w:rsidRPr="0092752A">
        <w:rPr>
          <w:rFonts w:ascii="Arial Unicode MS" w:eastAsia="Arial Unicode MS" w:hAnsi="Arial Unicode MS" w:cs="Arial Unicode MS"/>
        </w:rPr>
        <w:t xml:space="preserve"> eine</w:t>
      </w:r>
      <w:proofErr w:type="gramEnd"/>
      <w:r w:rsidRPr="0092752A">
        <w:rPr>
          <w:rFonts w:ascii="Arial Unicode MS" w:eastAsia="Arial Unicode MS" w:hAnsi="Arial Unicode MS" w:cs="Arial Unicode MS"/>
        </w:rPr>
        <w:t xml:space="preserve"> ED. Bei den Männern in der Gruppe derjenigen mit der Aufnahme der höchsten Menge an </w:t>
      </w:r>
      <w:proofErr w:type="spellStart"/>
      <w:r w:rsidRPr="0092752A">
        <w:rPr>
          <w:rFonts w:ascii="Arial Unicode MS" w:eastAsia="Arial Unicode MS" w:hAnsi="Arial Unicode MS" w:cs="Arial Unicode MS"/>
        </w:rPr>
        <w:t>Flavanonen</w:t>
      </w:r>
      <w:proofErr w:type="spellEnd"/>
      <w:r w:rsidRPr="0092752A">
        <w:rPr>
          <w:rFonts w:ascii="Arial Unicode MS" w:eastAsia="Arial Unicode MS" w:hAnsi="Arial Unicode MS" w:cs="Arial Unicode MS"/>
        </w:rPr>
        <w:t xml:space="preserve">, </w:t>
      </w:r>
      <w:proofErr w:type="spellStart"/>
      <w:r w:rsidRPr="0092752A">
        <w:rPr>
          <w:rFonts w:ascii="Arial Unicode MS" w:eastAsia="Arial Unicode MS" w:hAnsi="Arial Unicode MS" w:cs="Arial Unicode MS"/>
        </w:rPr>
        <w:t>Flavonen</w:t>
      </w:r>
      <w:proofErr w:type="spellEnd"/>
      <w:r w:rsidRPr="0092752A">
        <w:rPr>
          <w:rFonts w:ascii="Arial Unicode MS" w:eastAsia="Arial Unicode MS" w:hAnsi="Arial Unicode MS" w:cs="Arial Unicode MS"/>
        </w:rPr>
        <w:t xml:space="preserve"> und Anthocyanen war die ED-Inzidenz um 9 Prozent bis 11 Prozent reduziert. Das entspreche zum Beispiel dem Effekt, der durch 7,7 bis 16,5 MET (</w:t>
      </w:r>
      <w:proofErr w:type="spellStart"/>
      <w:r w:rsidRPr="0092752A">
        <w:rPr>
          <w:rFonts w:ascii="Arial Unicode MS" w:eastAsia="Arial Unicode MS" w:hAnsi="Arial Unicode MS" w:cs="Arial Unicode MS"/>
        </w:rPr>
        <w:t>metabolic</w:t>
      </w:r>
      <w:proofErr w:type="spellEnd"/>
      <w:r w:rsidRPr="0092752A">
        <w:rPr>
          <w:rFonts w:ascii="Arial Unicode MS" w:eastAsia="Arial Unicode MS" w:hAnsi="Arial Unicode MS" w:cs="Arial Unicode MS"/>
        </w:rPr>
        <w:t xml:space="preserve"> </w:t>
      </w:r>
      <w:proofErr w:type="spellStart"/>
      <w:r w:rsidRPr="0092752A">
        <w:rPr>
          <w:rFonts w:ascii="Arial Unicode MS" w:eastAsia="Arial Unicode MS" w:hAnsi="Arial Unicode MS" w:cs="Arial Unicode MS"/>
        </w:rPr>
        <w:t>equivalent</w:t>
      </w:r>
      <w:proofErr w:type="spellEnd"/>
      <w:r w:rsidRPr="0092752A">
        <w:rPr>
          <w:rFonts w:ascii="Arial Unicode MS" w:eastAsia="Arial Unicode MS" w:hAnsi="Arial Unicode MS" w:cs="Arial Unicode MS"/>
        </w:rPr>
        <w:t xml:space="preserve"> </w:t>
      </w:r>
      <w:proofErr w:type="spellStart"/>
      <w:r w:rsidRPr="0092752A">
        <w:rPr>
          <w:rFonts w:ascii="Arial Unicode MS" w:eastAsia="Arial Unicode MS" w:hAnsi="Arial Unicode MS" w:cs="Arial Unicode MS"/>
        </w:rPr>
        <w:t>tasks</w:t>
      </w:r>
      <w:proofErr w:type="spellEnd"/>
      <w:r w:rsidRPr="0092752A">
        <w:rPr>
          <w:rFonts w:ascii="Arial Unicode MS" w:eastAsia="Arial Unicode MS" w:hAnsi="Arial Unicode MS" w:cs="Arial Unicode MS"/>
        </w:rPr>
        <w:t xml:space="preserve">) pro Woche erzielt werde, was etwa zwei bis fünf Stunden flotten Gehens pro Woche gleichkomme, so die Forscher. </w:t>
      </w:r>
      <w:r w:rsidRPr="00D758B8">
        <w:rPr>
          <w:rFonts w:ascii="Arial Unicode MS" w:eastAsia="Arial Unicode MS" w:hAnsi="Arial Unicode MS" w:cs="Arial Unicode MS"/>
          <w:highlight w:val="green"/>
        </w:rPr>
        <w:t xml:space="preserve">Männer mit einem hohen Verzehr an Anthocyanen und </w:t>
      </w:r>
      <w:proofErr w:type="spellStart"/>
      <w:r w:rsidRPr="00D758B8">
        <w:rPr>
          <w:rFonts w:ascii="Arial Unicode MS" w:eastAsia="Arial Unicode MS" w:hAnsi="Arial Unicode MS" w:cs="Arial Unicode MS"/>
          <w:highlight w:val="green"/>
        </w:rPr>
        <w:t>Flavanonen</w:t>
      </w:r>
      <w:proofErr w:type="spellEnd"/>
      <w:r w:rsidRPr="00D758B8">
        <w:rPr>
          <w:rFonts w:ascii="Arial Unicode MS" w:eastAsia="Arial Unicode MS" w:hAnsi="Arial Unicode MS" w:cs="Arial Unicode MS"/>
          <w:highlight w:val="green"/>
        </w:rPr>
        <w:t>, die körperlich trainiert waren, hatten im Vergleich zu Männern mit niedrigem Verzehr und wenig Bewegung sogar ein um 21 Prozent reduziertes ED-Risiko.</w:t>
      </w:r>
    </w:p>
    <w:p w:rsidR="0092752A" w:rsidRPr="0092752A" w:rsidRDefault="0092752A" w:rsidP="0092752A">
      <w:pPr>
        <w:rPr>
          <w:rFonts w:ascii="Arial Unicode MS" w:eastAsia="Arial Unicode MS" w:hAnsi="Arial Unicode MS" w:cs="Arial Unicode MS"/>
          <w:b/>
          <w:bCs/>
        </w:rPr>
      </w:pPr>
      <w:r w:rsidRPr="0092752A">
        <w:rPr>
          <w:rFonts w:ascii="Arial Unicode MS" w:eastAsia="Arial Unicode MS" w:hAnsi="Arial Unicode MS" w:cs="Arial Unicode MS"/>
          <w:b/>
          <w:bCs/>
        </w:rPr>
        <w:t>Zitrusfrüchte, Heidelbeeren und Erdbeeren</w:t>
      </w:r>
    </w:p>
    <w:p w:rsidR="0092752A" w:rsidRPr="0092752A" w:rsidRDefault="0092752A" w:rsidP="0092752A">
      <w:pPr>
        <w:rPr>
          <w:rFonts w:ascii="Arial Unicode MS" w:eastAsia="Arial Unicode MS" w:hAnsi="Arial Unicode MS" w:cs="Arial Unicode MS"/>
        </w:rPr>
      </w:pPr>
      <w:r w:rsidRPr="0092752A">
        <w:rPr>
          <w:rFonts w:ascii="Arial Unicode MS" w:eastAsia="Arial Unicode MS" w:hAnsi="Arial Unicode MS" w:cs="Arial Unicode MS"/>
        </w:rPr>
        <w:t xml:space="preserve">In der Studie wurde auch untersucht, welchen Effekt der Verzehr von Früchten und Fruchtprodukten mit dem höchsten Anteil an Anthocyanen, </w:t>
      </w:r>
      <w:proofErr w:type="spellStart"/>
      <w:r w:rsidRPr="0092752A">
        <w:rPr>
          <w:rFonts w:ascii="Arial Unicode MS" w:eastAsia="Arial Unicode MS" w:hAnsi="Arial Unicode MS" w:cs="Arial Unicode MS"/>
        </w:rPr>
        <w:t>Flavonen</w:t>
      </w:r>
      <w:proofErr w:type="spellEnd"/>
      <w:r w:rsidRPr="0092752A">
        <w:rPr>
          <w:rFonts w:ascii="Arial Unicode MS" w:eastAsia="Arial Unicode MS" w:hAnsi="Arial Unicode MS" w:cs="Arial Unicode MS"/>
        </w:rPr>
        <w:t xml:space="preserve"> und </w:t>
      </w:r>
      <w:proofErr w:type="spellStart"/>
      <w:r w:rsidRPr="0092752A">
        <w:rPr>
          <w:rFonts w:ascii="Arial Unicode MS" w:eastAsia="Arial Unicode MS" w:hAnsi="Arial Unicode MS" w:cs="Arial Unicode MS"/>
        </w:rPr>
        <w:t>Flavanonen</w:t>
      </w:r>
      <w:proofErr w:type="spellEnd"/>
      <w:r w:rsidRPr="0092752A">
        <w:rPr>
          <w:rFonts w:ascii="Arial Unicode MS" w:eastAsia="Arial Unicode MS" w:hAnsi="Arial Unicode MS" w:cs="Arial Unicode MS"/>
        </w:rPr>
        <w:t xml:space="preserve"> auf die ED-Inzidenz hatte. </w:t>
      </w:r>
    </w:p>
    <w:p w:rsidR="0092752A" w:rsidRPr="0092752A" w:rsidRDefault="0092752A" w:rsidP="0092752A">
      <w:pPr>
        <w:rPr>
          <w:rFonts w:ascii="Arial Unicode MS" w:eastAsia="Arial Unicode MS" w:hAnsi="Arial Unicode MS" w:cs="Arial Unicode MS"/>
        </w:rPr>
      </w:pPr>
      <w:r w:rsidRPr="0092752A">
        <w:rPr>
          <w:rFonts w:ascii="Arial Unicode MS" w:eastAsia="Arial Unicode MS" w:hAnsi="Arial Unicode MS" w:cs="Arial Unicode MS"/>
        </w:rPr>
        <w:t xml:space="preserve">Es handelt sich dabei um Erdbeeren, Heidelbeeren, Rotwein, Apfel/Birne sowie Zitrusfrüchte. Männer in dem </w:t>
      </w:r>
      <w:proofErr w:type="spellStart"/>
      <w:r w:rsidRPr="0092752A">
        <w:rPr>
          <w:rFonts w:ascii="Arial Unicode MS" w:eastAsia="Arial Unicode MS" w:hAnsi="Arial Unicode MS" w:cs="Arial Unicode MS"/>
        </w:rPr>
        <w:t>Quintil</w:t>
      </w:r>
      <w:proofErr w:type="spellEnd"/>
      <w:r w:rsidRPr="0092752A">
        <w:rPr>
          <w:rFonts w:ascii="Arial Unicode MS" w:eastAsia="Arial Unicode MS" w:hAnsi="Arial Unicode MS" w:cs="Arial Unicode MS"/>
        </w:rPr>
        <w:t xml:space="preserve"> mit der höchsten Verzehrmenge hatten im Vergleich zum niedrigsten </w:t>
      </w:r>
      <w:proofErr w:type="spellStart"/>
      <w:r w:rsidRPr="0092752A">
        <w:rPr>
          <w:rFonts w:ascii="Arial Unicode MS" w:eastAsia="Arial Unicode MS" w:hAnsi="Arial Unicode MS" w:cs="Arial Unicode MS"/>
        </w:rPr>
        <w:t>Quintil</w:t>
      </w:r>
      <w:proofErr w:type="spellEnd"/>
      <w:r w:rsidRPr="0092752A">
        <w:rPr>
          <w:rFonts w:ascii="Arial Unicode MS" w:eastAsia="Arial Unicode MS" w:hAnsi="Arial Unicode MS" w:cs="Arial Unicode MS"/>
        </w:rPr>
        <w:t xml:space="preserve"> ein um 14 Prozent verringertes ED-Risiko (relatives Risiko [RR]: 0,86; 95%-KI 0,79- 0,92; p &lt; 0,0001). </w:t>
      </w:r>
    </w:p>
    <w:p w:rsidR="0092752A" w:rsidRPr="0092752A" w:rsidRDefault="0092752A" w:rsidP="0092752A">
      <w:pPr>
        <w:rPr>
          <w:rFonts w:ascii="Arial Unicode MS" w:eastAsia="Arial Unicode MS" w:hAnsi="Arial Unicode MS" w:cs="Arial Unicode MS"/>
        </w:rPr>
      </w:pPr>
      <w:r w:rsidRPr="0092752A">
        <w:rPr>
          <w:rFonts w:ascii="Arial Unicode MS" w:eastAsia="Arial Unicode MS" w:hAnsi="Arial Unicode MS" w:cs="Arial Unicode MS"/>
        </w:rPr>
        <w:t xml:space="preserve">Diese inverse Assoziation beruht nach Angaben der Wissenschaftler vor allem auf dem Verzehr von Zitrusfrüchten (RR: 0,88) und Heidelbeeren (RR: 0,78). Am meisten profitierten von den drei </w:t>
      </w:r>
      <w:proofErr w:type="spellStart"/>
      <w:r w:rsidRPr="0092752A">
        <w:rPr>
          <w:rFonts w:ascii="Arial Unicode MS" w:eastAsia="Arial Unicode MS" w:hAnsi="Arial Unicode MS" w:cs="Arial Unicode MS"/>
        </w:rPr>
        <w:t>Flavonoidsubgruppen</w:t>
      </w:r>
      <w:proofErr w:type="spellEnd"/>
      <w:r w:rsidRPr="0092752A">
        <w:rPr>
          <w:rFonts w:ascii="Arial Unicode MS" w:eastAsia="Arial Unicode MS" w:hAnsi="Arial Unicode MS" w:cs="Arial Unicode MS"/>
        </w:rPr>
        <w:t xml:space="preserve"> junge übergewichtige oder adipöse Männer. Die Forscher heben die Bedeutung des Zusammenhangs zwischen </w:t>
      </w:r>
      <w:proofErr w:type="spellStart"/>
      <w:r w:rsidRPr="0092752A">
        <w:rPr>
          <w:rFonts w:ascii="Arial Unicode MS" w:eastAsia="Arial Unicode MS" w:hAnsi="Arial Unicode MS" w:cs="Arial Unicode MS"/>
        </w:rPr>
        <w:t>Flavonoidkonsum</w:t>
      </w:r>
      <w:proofErr w:type="spellEnd"/>
      <w:r w:rsidRPr="0092752A">
        <w:rPr>
          <w:rFonts w:ascii="Arial Unicode MS" w:eastAsia="Arial Unicode MS" w:hAnsi="Arial Unicode MS" w:cs="Arial Unicode MS"/>
        </w:rPr>
        <w:t xml:space="preserve"> und ED auch für die Prävention vaskulärer Veränderungen hervor.</w:t>
      </w:r>
      <w:r w:rsidRPr="00D758B8">
        <w:rPr>
          <w:rFonts w:ascii="Arial Unicode MS" w:eastAsia="Arial Unicode MS" w:hAnsi="Arial Unicode MS" w:cs="Arial Unicode MS"/>
        </w:rPr>
        <w:t xml:space="preserve"> </w:t>
      </w:r>
      <w:r w:rsidRPr="00D758B8">
        <w:rPr>
          <w:rFonts w:ascii="Arial Unicode MS" w:eastAsia="Arial Unicode MS" w:hAnsi="Arial Unicode MS" w:cs="Arial Unicode MS"/>
          <w:highlight w:val="green"/>
        </w:rPr>
        <w:t xml:space="preserve">Denn Studien hätten ergeben, dass zwischen der Entwicklung einer ED und einer kardiovaskulären Erkrankung etwa zwei bis fünf Jahre </w:t>
      </w:r>
      <w:r w:rsidRPr="00D758B8">
        <w:rPr>
          <w:rFonts w:ascii="Arial Unicode MS" w:eastAsia="Arial Unicode MS" w:hAnsi="Arial Unicode MS" w:cs="Arial Unicode MS"/>
          <w:highlight w:val="green"/>
        </w:rPr>
        <w:lastRenderedPageBreak/>
        <w:t>vergingen. Zudem sei die ED ein unabhängiger Risikofaktor für KHK-Morbidität und -Mortalität.</w:t>
      </w:r>
      <w:r w:rsidRPr="00D758B8">
        <w:rPr>
          <w:rFonts w:ascii="Arial Unicode MS" w:eastAsia="Arial Unicode MS" w:hAnsi="Arial Unicode MS" w:cs="Arial Unicode MS"/>
        </w:rPr>
        <w:t xml:space="preserve"> </w:t>
      </w:r>
      <w:r w:rsidRPr="0092752A">
        <w:rPr>
          <w:rFonts w:ascii="Arial Unicode MS" w:eastAsia="Arial Unicode MS" w:hAnsi="Arial Unicode MS" w:cs="Arial Unicode MS"/>
          <w:i/>
          <w:iCs/>
        </w:rPr>
        <w:t>(</w:t>
      </w:r>
      <w:proofErr w:type="spellStart"/>
      <w:r w:rsidRPr="0092752A">
        <w:rPr>
          <w:rFonts w:ascii="Arial Unicode MS" w:eastAsia="Arial Unicode MS" w:hAnsi="Arial Unicode MS" w:cs="Arial Unicode MS"/>
          <w:i/>
          <w:iCs/>
        </w:rPr>
        <w:t>ple</w:t>
      </w:r>
      <w:proofErr w:type="spellEnd"/>
      <w:r w:rsidRPr="0092752A">
        <w:rPr>
          <w:rFonts w:ascii="Arial Unicode MS" w:eastAsia="Arial Unicode MS" w:hAnsi="Arial Unicode MS" w:cs="Arial Unicode MS"/>
          <w:i/>
          <w:iCs/>
        </w:rPr>
        <w:t>)</w:t>
      </w:r>
    </w:p>
    <w:p w:rsidR="0092752A" w:rsidRPr="0092752A" w:rsidRDefault="0092752A" w:rsidP="0092752A">
      <w:r w:rsidRPr="0092752A">
        <w:rPr>
          <w:rFonts w:ascii="Arial Unicode MS" w:eastAsia="Arial Unicode MS" w:hAnsi="Arial Unicode MS" w:cs="Arial Unicode MS"/>
        </w:rPr>
        <w:t xml:space="preserve">Copyright © 1997-2016 </w:t>
      </w:r>
      <w:proofErr w:type="spellStart"/>
      <w:r w:rsidRPr="0092752A">
        <w:rPr>
          <w:rFonts w:ascii="Arial Unicode MS" w:eastAsia="Arial Unicode MS" w:hAnsi="Arial Unicode MS" w:cs="Arial Unicode MS"/>
        </w:rPr>
        <w:t>by</w:t>
      </w:r>
      <w:proofErr w:type="spellEnd"/>
      <w:r w:rsidRPr="0092752A">
        <w:rPr>
          <w:rFonts w:ascii="Arial Unicode MS" w:eastAsia="Arial Unicode MS" w:hAnsi="Arial Unicode MS" w:cs="Arial Unicode MS"/>
        </w:rPr>
        <w:t xml:space="preserve"> Springer Medizin Verlag GmbH</w:t>
      </w:r>
      <w:r w:rsidRPr="0092752A">
        <w:t xml:space="preserve"> </w:t>
      </w:r>
    </w:p>
    <w:p w:rsidR="003940CB" w:rsidRDefault="00A302D5"/>
    <w:sectPr w:rsidR="003940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52A"/>
    <w:rsid w:val="00713B94"/>
    <w:rsid w:val="0092752A"/>
    <w:rsid w:val="00A302D5"/>
    <w:rsid w:val="00D758B8"/>
    <w:rsid w:val="00F91047"/>
    <w:rsid w:val="00FD6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2752A"/>
    <w:rPr>
      <w:color w:val="0000FF" w:themeColor="hyperlink"/>
      <w:u w:val="single"/>
    </w:rPr>
  </w:style>
  <w:style w:type="paragraph" w:styleId="Sprechblasentext">
    <w:name w:val="Balloon Text"/>
    <w:basedOn w:val="Standard"/>
    <w:link w:val="SprechblasentextZchn"/>
    <w:uiPriority w:val="99"/>
    <w:semiHidden/>
    <w:unhideWhenUsed/>
    <w:rsid w:val="009275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75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2752A"/>
    <w:rPr>
      <w:color w:val="0000FF" w:themeColor="hyperlink"/>
      <w:u w:val="single"/>
    </w:rPr>
  </w:style>
  <w:style w:type="paragraph" w:styleId="Sprechblasentext">
    <w:name w:val="Balloon Text"/>
    <w:basedOn w:val="Standard"/>
    <w:link w:val="SprechblasentextZchn"/>
    <w:uiPriority w:val="99"/>
    <w:semiHidden/>
    <w:unhideWhenUsed/>
    <w:rsid w:val="009275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7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881082">
      <w:bodyDiv w:val="1"/>
      <w:marLeft w:val="0"/>
      <w:marRight w:val="0"/>
      <w:marTop w:val="0"/>
      <w:marBottom w:val="0"/>
      <w:divBdr>
        <w:top w:val="none" w:sz="0" w:space="0" w:color="auto"/>
        <w:left w:val="none" w:sz="0" w:space="0" w:color="auto"/>
        <w:bottom w:val="none" w:sz="0" w:space="0" w:color="auto"/>
        <w:right w:val="none" w:sz="0" w:space="0" w:color="auto"/>
      </w:divBdr>
      <w:divsChild>
        <w:div w:id="1740209198">
          <w:marLeft w:val="0"/>
          <w:marRight w:val="0"/>
          <w:marTop w:val="0"/>
          <w:marBottom w:val="0"/>
          <w:divBdr>
            <w:top w:val="none" w:sz="0" w:space="0" w:color="auto"/>
            <w:left w:val="none" w:sz="0" w:space="0" w:color="auto"/>
            <w:bottom w:val="none" w:sz="0" w:space="0" w:color="auto"/>
            <w:right w:val="none" w:sz="0" w:space="0" w:color="auto"/>
          </w:divBdr>
          <w:divsChild>
            <w:div w:id="1211502322">
              <w:marLeft w:val="0"/>
              <w:marRight w:val="0"/>
              <w:marTop w:val="0"/>
              <w:marBottom w:val="0"/>
              <w:divBdr>
                <w:top w:val="none" w:sz="0" w:space="0" w:color="auto"/>
                <w:left w:val="none" w:sz="0" w:space="0" w:color="auto"/>
                <w:bottom w:val="none" w:sz="0" w:space="0" w:color="auto"/>
                <w:right w:val="none" w:sz="0" w:space="0" w:color="auto"/>
              </w:divBdr>
              <w:divsChild>
                <w:div w:id="205049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20515">
          <w:marLeft w:val="0"/>
          <w:marRight w:val="0"/>
          <w:marTop w:val="0"/>
          <w:marBottom w:val="0"/>
          <w:divBdr>
            <w:top w:val="none" w:sz="0" w:space="0" w:color="auto"/>
            <w:left w:val="none" w:sz="0" w:space="0" w:color="auto"/>
            <w:bottom w:val="none" w:sz="0" w:space="0" w:color="auto"/>
            <w:right w:val="none" w:sz="0" w:space="0" w:color="auto"/>
          </w:divBdr>
          <w:divsChild>
            <w:div w:id="516575325">
              <w:marLeft w:val="0"/>
              <w:marRight w:val="0"/>
              <w:marTop w:val="0"/>
              <w:marBottom w:val="0"/>
              <w:divBdr>
                <w:top w:val="none" w:sz="0" w:space="0" w:color="auto"/>
                <w:left w:val="none" w:sz="0" w:space="0" w:color="auto"/>
                <w:bottom w:val="none" w:sz="0" w:space="0" w:color="auto"/>
                <w:right w:val="none" w:sz="0" w:space="0" w:color="auto"/>
              </w:divBdr>
            </w:div>
          </w:divsChild>
        </w:div>
        <w:div w:id="688141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jcn.nutrition.org/content/103/2/53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4297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1</cp:revision>
  <dcterms:created xsi:type="dcterms:W3CDTF">2016-04-29T13:54:00Z</dcterms:created>
  <dcterms:modified xsi:type="dcterms:W3CDTF">2016-04-29T14:34:00Z</dcterms:modified>
</cp:coreProperties>
</file>